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6C251" w14:textId="23257ACC" w:rsidR="005C67D9" w:rsidRPr="00BB080B" w:rsidRDefault="00BA6110" w:rsidP="00BB080B">
      <w:pPr>
        <w:pStyle w:val="Title"/>
        <w:jc w:val="center"/>
        <w:rPr>
          <w:rStyle w:val="Strong"/>
          <w:sz w:val="36"/>
          <w:szCs w:val="36"/>
          <w:u w:val="single"/>
        </w:rPr>
      </w:pPr>
      <w:r>
        <w:rPr>
          <w:rStyle w:val="Strong"/>
          <w:sz w:val="36"/>
          <w:szCs w:val="36"/>
          <w:u w:val="single"/>
        </w:rPr>
        <w:t>Health Research BC REDCap</w:t>
      </w:r>
    </w:p>
    <w:p w14:paraId="5BD9802E" w14:textId="4ABE253C" w:rsidR="005C67D9" w:rsidRPr="00BB080B" w:rsidRDefault="005C67D9" w:rsidP="00BB080B">
      <w:pPr>
        <w:jc w:val="center"/>
        <w:rPr>
          <w:rStyle w:val="Strong"/>
          <w:i/>
          <w:u w:val="single"/>
        </w:rPr>
      </w:pPr>
      <w:r w:rsidRPr="00BB080B">
        <w:rPr>
          <w:rStyle w:val="Strong"/>
          <w:i/>
          <w:u w:val="single"/>
        </w:rPr>
        <w:t xml:space="preserve">System Validation </w:t>
      </w:r>
      <w:r w:rsidR="009E2361">
        <w:rPr>
          <w:rStyle w:val="Strong"/>
          <w:i/>
          <w:u w:val="single"/>
        </w:rPr>
        <w:t>Certificate</w:t>
      </w:r>
    </w:p>
    <w:p w14:paraId="42174DFC" w14:textId="42D06DBC" w:rsidR="00BB080B" w:rsidRPr="0005620A" w:rsidRDefault="00FC55B6" w:rsidP="0005620A">
      <w:pPr>
        <w:jc w:val="center"/>
        <w:rPr>
          <w:rStyle w:val="Strong"/>
          <w:sz w:val="28"/>
          <w:szCs w:val="28"/>
          <w:u w:val="single"/>
        </w:rPr>
      </w:pPr>
      <w:r>
        <w:rPr>
          <w:rStyle w:val="Strong"/>
          <w:sz w:val="28"/>
          <w:szCs w:val="28"/>
          <w:u w:val="single"/>
        </w:rPr>
        <w:t xml:space="preserve">REDCap Release Version </w:t>
      </w:r>
      <w:r w:rsidR="001C05A5">
        <w:rPr>
          <w:rStyle w:val="Strong"/>
          <w:sz w:val="28"/>
          <w:szCs w:val="28"/>
          <w:u w:val="single"/>
        </w:rPr>
        <w:t>1</w:t>
      </w:r>
      <w:r w:rsidR="007B650F">
        <w:rPr>
          <w:rStyle w:val="Strong"/>
          <w:sz w:val="28"/>
          <w:szCs w:val="28"/>
          <w:u w:val="single"/>
        </w:rPr>
        <w:t>3.1</w:t>
      </w:r>
    </w:p>
    <w:p w14:paraId="289D43D6" w14:textId="77777777" w:rsidR="00701898" w:rsidRPr="00701898" w:rsidRDefault="00701898" w:rsidP="005C67D9">
      <w:pPr>
        <w:rPr>
          <w:rStyle w:val="Strong"/>
          <w:sz w:val="28"/>
          <w:szCs w:val="28"/>
        </w:rPr>
      </w:pPr>
      <w:r w:rsidRPr="00701898">
        <w:rPr>
          <w:rStyle w:val="Strong"/>
          <w:sz w:val="28"/>
          <w:szCs w:val="28"/>
        </w:rPr>
        <w:t>Overview</w:t>
      </w:r>
    </w:p>
    <w:p w14:paraId="34403685" w14:textId="54545CA9" w:rsidR="00701898" w:rsidRDefault="00701898" w:rsidP="006977FF">
      <w:pPr>
        <w:jc w:val="both"/>
      </w:pPr>
      <w:r>
        <w:t>This document de</w:t>
      </w:r>
      <w:r w:rsidR="00EA2506">
        <w:t>tails the validation</w:t>
      </w:r>
      <w:r w:rsidR="00A92673">
        <w:t xml:space="preserve"> results</w:t>
      </w:r>
      <w:r w:rsidR="00EA2506">
        <w:t xml:space="preserve"> of the </w:t>
      </w:r>
      <w:r w:rsidR="00BA6110">
        <w:t xml:space="preserve">Health Research BC </w:t>
      </w:r>
      <w:r>
        <w:t xml:space="preserve">REDCap </w:t>
      </w:r>
      <w:r w:rsidR="00682D98">
        <w:t>system</w:t>
      </w:r>
      <w:r w:rsidR="00BA6110">
        <w:t>,</w:t>
      </w:r>
      <w:r w:rsidR="00EA2506">
        <w:t xml:space="preserve"> which is hosted by </w:t>
      </w:r>
      <w:r w:rsidR="00BA6110">
        <w:t>Population Data BC and managed by the Health Research BC Data Management (DM) team.</w:t>
      </w:r>
    </w:p>
    <w:p w14:paraId="2C90F2EB" w14:textId="77777777" w:rsidR="00BA6110" w:rsidRDefault="00BA6110" w:rsidP="00BA6110">
      <w:pPr>
        <w:jc w:val="both"/>
      </w:pPr>
      <w:r>
        <w:rPr>
          <w:bCs/>
        </w:rPr>
        <w:t>Project-specific validation is the responsibility of the research/project team, as detailed in the validation plan.</w:t>
      </w:r>
    </w:p>
    <w:p w14:paraId="4104AA64" w14:textId="332C7723" w:rsidR="00A92673" w:rsidRDefault="00A92673" w:rsidP="00A92673">
      <w:pPr>
        <w:rPr>
          <w:rStyle w:val="Strong"/>
          <w:rFonts w:eastAsia="Times New Roman" w:cs="Times New Roman"/>
          <w:b w:val="0"/>
        </w:rPr>
      </w:pPr>
      <w:r>
        <w:rPr>
          <w:rStyle w:val="Strong"/>
          <w:rFonts w:eastAsia="Times New Roman" w:cs="Times New Roman"/>
          <w:b w:val="0"/>
        </w:rPr>
        <w:t xml:space="preserve">The DM team runs test scripts for each functionality categorized as core. Test scripts are executed to test the defined core functionalities. </w:t>
      </w:r>
      <w:r w:rsidRPr="001B3607">
        <w:rPr>
          <w:rStyle w:val="Strong"/>
          <w:rFonts w:eastAsia="Times New Roman" w:cs="Times New Roman"/>
          <w:b w:val="0"/>
        </w:rPr>
        <w:t xml:space="preserve">To </w:t>
      </w:r>
      <w:r>
        <w:rPr>
          <w:rStyle w:val="Strong"/>
          <w:rFonts w:eastAsia="Times New Roman" w:cs="Times New Roman"/>
          <w:b w:val="0"/>
        </w:rPr>
        <w:t xml:space="preserve">accept </w:t>
      </w:r>
      <w:r w:rsidR="00BA6110">
        <w:rPr>
          <w:rStyle w:val="Strong"/>
          <w:rFonts w:eastAsia="Times New Roman" w:cs="Times New Roman"/>
          <w:b w:val="0"/>
        </w:rPr>
        <w:t xml:space="preserve">Health Research BC </w:t>
      </w:r>
      <w:r>
        <w:rPr>
          <w:rStyle w:val="Strong"/>
          <w:rFonts w:eastAsia="Times New Roman" w:cs="Times New Roman"/>
          <w:b w:val="0"/>
        </w:rPr>
        <w:t>REDCap as validated the following conditions</w:t>
      </w:r>
      <w:r w:rsidRPr="007757F4">
        <w:rPr>
          <w:rStyle w:val="Strong"/>
          <w:rFonts w:eastAsia="Times New Roman" w:cs="Times New Roman"/>
          <w:b w:val="0"/>
        </w:rPr>
        <w:t xml:space="preserve"> </w:t>
      </w:r>
      <w:r>
        <w:rPr>
          <w:rStyle w:val="Strong"/>
          <w:rFonts w:eastAsia="Times New Roman" w:cs="Times New Roman"/>
          <w:b w:val="0"/>
        </w:rPr>
        <w:t>must be achieved:</w:t>
      </w:r>
    </w:p>
    <w:p w14:paraId="153474A6" w14:textId="7BA740C4" w:rsidR="009E2361" w:rsidRPr="009E2361" w:rsidRDefault="00A92673" w:rsidP="007B2F72">
      <w:pPr>
        <w:pStyle w:val="ListParagraph"/>
        <w:numPr>
          <w:ilvl w:val="0"/>
          <w:numId w:val="5"/>
        </w:numPr>
        <w:ind w:left="993"/>
        <w:rPr>
          <w:rStyle w:val="Strong"/>
          <w:rFonts w:eastAsia="Times New Roman" w:cs="Times New Roman"/>
          <w:b w:val="0"/>
        </w:rPr>
      </w:pPr>
      <w:r w:rsidRPr="009E2361">
        <w:rPr>
          <w:rStyle w:val="Strong"/>
          <w:rFonts w:eastAsia="Times New Roman" w:cs="Times New Roman"/>
          <w:b w:val="0"/>
        </w:rPr>
        <w:t xml:space="preserve">All scripts must be run </w:t>
      </w:r>
      <w:r w:rsidR="009E2361" w:rsidRPr="009E2361">
        <w:rPr>
          <w:rStyle w:val="Strong"/>
          <w:rFonts w:eastAsia="Times New Roman" w:cs="Times New Roman"/>
          <w:b w:val="0"/>
        </w:rPr>
        <w:t xml:space="preserve">by </w:t>
      </w:r>
      <w:r w:rsidRPr="009E2361">
        <w:rPr>
          <w:rStyle w:val="Strong"/>
          <w:rFonts w:eastAsia="Times New Roman" w:cs="Times New Roman"/>
          <w:b w:val="0"/>
        </w:rPr>
        <w:t>2 or more members of the DM team; primarily a programmer and coordinator</w:t>
      </w:r>
    </w:p>
    <w:p w14:paraId="022D93AF" w14:textId="43303F8E" w:rsidR="007B2F72" w:rsidRDefault="00A92673" w:rsidP="007B2F72">
      <w:pPr>
        <w:pStyle w:val="ListParagraph"/>
        <w:numPr>
          <w:ilvl w:val="0"/>
          <w:numId w:val="5"/>
        </w:numPr>
        <w:ind w:left="993"/>
        <w:rPr>
          <w:rStyle w:val="Strong"/>
          <w:rFonts w:eastAsia="Times New Roman" w:cs="Times New Roman"/>
          <w:b w:val="0"/>
        </w:rPr>
      </w:pPr>
      <w:r w:rsidRPr="009E2361">
        <w:rPr>
          <w:rStyle w:val="Strong"/>
          <w:rFonts w:eastAsia="Times New Roman" w:cs="Times New Roman"/>
          <w:b w:val="0"/>
        </w:rPr>
        <w:t>All steps in all scripts must Pass and be documented</w:t>
      </w:r>
    </w:p>
    <w:p w14:paraId="272B26C2" w14:textId="2F7DE055" w:rsidR="007B2F72" w:rsidRPr="009E2361" w:rsidRDefault="007B2F72" w:rsidP="007B2F72">
      <w:pPr>
        <w:pStyle w:val="ListParagraph"/>
        <w:numPr>
          <w:ilvl w:val="1"/>
          <w:numId w:val="5"/>
        </w:numPr>
        <w:rPr>
          <w:rStyle w:val="Strong"/>
          <w:rFonts w:eastAsia="Times New Roman" w:cs="Times New Roman"/>
          <w:b w:val="0"/>
        </w:rPr>
      </w:pPr>
      <w:r>
        <w:rPr>
          <w:rStyle w:val="Strong"/>
          <w:rFonts w:eastAsia="Times New Roman" w:cs="Times New Roman"/>
          <w:b w:val="0"/>
        </w:rPr>
        <w:t>The</w:t>
      </w:r>
      <w:r w:rsidRPr="009E2361">
        <w:rPr>
          <w:rStyle w:val="Strong"/>
          <w:rFonts w:eastAsia="Times New Roman" w:cs="Times New Roman"/>
          <w:b w:val="0"/>
        </w:rPr>
        <w:t xml:space="preserve"> validation certificate must be signed off by </w:t>
      </w:r>
      <w:r w:rsidR="0071279A">
        <w:rPr>
          <w:rStyle w:val="Strong"/>
          <w:rFonts w:eastAsia="Times New Roman" w:cs="Times New Roman"/>
          <w:b w:val="0"/>
        </w:rPr>
        <w:t>Health Research BC REDCap Leads.</w:t>
      </w:r>
    </w:p>
    <w:p w14:paraId="0D8D2AF0" w14:textId="77777777" w:rsidR="00701898" w:rsidRPr="00701898" w:rsidRDefault="00701898" w:rsidP="005C67D9">
      <w:pPr>
        <w:rPr>
          <w:rStyle w:val="Strong"/>
          <w:sz w:val="28"/>
          <w:szCs w:val="28"/>
        </w:rPr>
      </w:pPr>
      <w:r w:rsidRPr="00701898">
        <w:rPr>
          <w:rStyle w:val="Strong"/>
          <w:sz w:val="28"/>
          <w:szCs w:val="28"/>
        </w:rPr>
        <w:t>Validation Results</w:t>
      </w:r>
    </w:p>
    <w:p w14:paraId="3A961A73" w14:textId="17CDF14F" w:rsidR="00FC55B6" w:rsidRDefault="00FC55B6" w:rsidP="0024540C">
      <w:pPr>
        <w:jc w:val="both"/>
        <w:rPr>
          <w:rFonts w:ascii="Arial Narrow" w:eastAsia="Times New Roman" w:hAnsi="Arial Narrow" w:cs="Arial"/>
          <w:b/>
          <w:bCs/>
          <w:spacing w:val="-4"/>
          <w:sz w:val="32"/>
          <w:szCs w:val="32"/>
          <w:u w:val="single"/>
        </w:rPr>
      </w:pPr>
      <w:r>
        <w:t xml:space="preserve">REDCap version </w:t>
      </w:r>
      <w:r w:rsidR="001C05A5">
        <w:t>1</w:t>
      </w:r>
      <w:r w:rsidR="007B650F">
        <w:t>3.1</w:t>
      </w:r>
      <w:r w:rsidR="001353BE">
        <w:t xml:space="preserve"> </w:t>
      </w:r>
      <w:r w:rsidR="00EA2506">
        <w:t xml:space="preserve">has been tested by the </w:t>
      </w:r>
      <w:r w:rsidR="0071279A">
        <w:t>Health Research BC</w:t>
      </w:r>
      <w:r w:rsidR="00BB080B">
        <w:t xml:space="preserve"> </w:t>
      </w:r>
      <w:r w:rsidR="007B2F72">
        <w:t>DM</w:t>
      </w:r>
      <w:r w:rsidR="00EA2506">
        <w:t xml:space="preserve"> Team with support of </w:t>
      </w:r>
      <w:r w:rsidR="0071279A">
        <w:t xml:space="preserve">Population Data BC </w:t>
      </w:r>
      <w:r w:rsidR="008551CA">
        <w:t xml:space="preserve">in </w:t>
      </w:r>
      <w:r w:rsidR="007B650F">
        <w:t>August</w:t>
      </w:r>
      <w:r w:rsidR="0071279A">
        <w:t xml:space="preserve"> 202</w:t>
      </w:r>
      <w:r w:rsidR="007B650F">
        <w:t>3</w:t>
      </w:r>
      <w:r w:rsidR="00F71B8F">
        <w:t>, all tests were documented as passed</w:t>
      </w:r>
      <w:r w:rsidR="00F727F9">
        <w:t xml:space="preserve">. </w:t>
      </w:r>
      <w:r w:rsidR="00BB080B">
        <w:t>The application is considered to meet requirements for its intended use.</w:t>
      </w:r>
    </w:p>
    <w:p w14:paraId="1D8B6065" w14:textId="590C6143" w:rsidR="0024540C" w:rsidRPr="00FC55B6" w:rsidRDefault="0024540C" w:rsidP="0024540C">
      <w:pPr>
        <w:jc w:val="both"/>
        <w:rPr>
          <w:rStyle w:val="Strong"/>
          <w:b w:val="0"/>
          <w:bCs w:val="0"/>
        </w:rPr>
      </w:pPr>
      <w:r>
        <w:rPr>
          <w:rStyle w:val="Strong"/>
          <w:sz w:val="28"/>
          <w:szCs w:val="28"/>
        </w:rPr>
        <w:t xml:space="preserve">Installation </w:t>
      </w:r>
    </w:p>
    <w:tbl>
      <w:tblPr>
        <w:tblStyle w:val="PlainTable51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24540C" w14:paraId="41545CD7" w14:textId="77777777" w:rsidTr="00C17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395" w:type="dxa"/>
          </w:tcPr>
          <w:p w14:paraId="06FDD63E" w14:textId="77777777" w:rsidR="0024540C" w:rsidRPr="0024540C" w:rsidRDefault="0024540C" w:rsidP="00C17F76">
            <w:pPr>
              <w:rPr>
                <w:rStyle w:val="Strong"/>
              </w:rPr>
            </w:pPr>
            <w:r w:rsidRPr="0024540C">
              <w:rPr>
                <w:rStyle w:val="Strong"/>
              </w:rPr>
              <w:t xml:space="preserve">System Details </w:t>
            </w:r>
          </w:p>
        </w:tc>
        <w:tc>
          <w:tcPr>
            <w:tcW w:w="5395" w:type="dxa"/>
          </w:tcPr>
          <w:p w14:paraId="5310A9F1" w14:textId="77777777" w:rsidR="0024540C" w:rsidRDefault="0024540C" w:rsidP="00C17F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540C" w14:paraId="6F370AC4" w14:textId="77777777" w:rsidTr="00C17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5C7A7939" w14:textId="77777777" w:rsidR="0024540C" w:rsidRPr="0024540C" w:rsidRDefault="0024540C" w:rsidP="00C17F76">
            <w:pPr>
              <w:rPr>
                <w:b/>
              </w:rPr>
            </w:pPr>
            <w:r w:rsidRPr="0024540C">
              <w:rPr>
                <w:b/>
              </w:rPr>
              <w:t xml:space="preserve">System Name </w:t>
            </w:r>
          </w:p>
        </w:tc>
        <w:tc>
          <w:tcPr>
            <w:tcW w:w="5395" w:type="dxa"/>
          </w:tcPr>
          <w:p w14:paraId="618966BB" w14:textId="6D0BEF90" w:rsidR="0024540C" w:rsidRPr="0024540C" w:rsidRDefault="003B479B" w:rsidP="00C17F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Health Research BC</w:t>
            </w:r>
            <w:r w:rsidR="0024540C" w:rsidRPr="0024540C">
              <w:rPr>
                <w:i/>
              </w:rPr>
              <w:t xml:space="preserve"> REDCap</w:t>
            </w:r>
          </w:p>
        </w:tc>
      </w:tr>
      <w:tr w:rsidR="0024540C" w14:paraId="2A94AECF" w14:textId="77777777" w:rsidTr="00C17F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2DA5048E" w14:textId="77777777" w:rsidR="0024540C" w:rsidRPr="0024540C" w:rsidRDefault="0024540C" w:rsidP="00C17F76">
            <w:pPr>
              <w:rPr>
                <w:b/>
              </w:rPr>
            </w:pPr>
            <w:r w:rsidRPr="0024540C">
              <w:rPr>
                <w:b/>
              </w:rPr>
              <w:t>Version</w:t>
            </w:r>
          </w:p>
        </w:tc>
        <w:tc>
          <w:tcPr>
            <w:tcW w:w="5395" w:type="dxa"/>
          </w:tcPr>
          <w:p w14:paraId="2EAC7F19" w14:textId="5F0BF80F" w:rsidR="0024540C" w:rsidRPr="0024540C" w:rsidRDefault="001C05A5" w:rsidP="00E24E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1</w:t>
            </w:r>
            <w:r w:rsidR="007B650F">
              <w:rPr>
                <w:i/>
              </w:rPr>
              <w:t>3.1</w:t>
            </w:r>
          </w:p>
        </w:tc>
      </w:tr>
      <w:tr w:rsidR="0024540C" w14:paraId="103E73BB" w14:textId="77777777" w:rsidTr="00C17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2503150A" w14:textId="77777777" w:rsidR="0024540C" w:rsidRPr="0024540C" w:rsidRDefault="0024540C" w:rsidP="00C17F76">
            <w:pPr>
              <w:rPr>
                <w:b/>
              </w:rPr>
            </w:pPr>
            <w:r w:rsidRPr="0024540C">
              <w:rPr>
                <w:b/>
              </w:rPr>
              <w:t xml:space="preserve">Installation Date </w:t>
            </w:r>
          </w:p>
        </w:tc>
        <w:tc>
          <w:tcPr>
            <w:tcW w:w="5395" w:type="dxa"/>
          </w:tcPr>
          <w:p w14:paraId="024AF24F" w14:textId="5FAFCCA9" w:rsidR="0024540C" w:rsidRPr="0024540C" w:rsidRDefault="007B650F" w:rsidP="003E39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August 3</w:t>
            </w:r>
            <w:r w:rsidRPr="007B650F">
              <w:rPr>
                <w:i/>
                <w:vertAlign w:val="superscript"/>
              </w:rPr>
              <w:t>rd</w:t>
            </w:r>
            <w:r>
              <w:rPr>
                <w:i/>
              </w:rPr>
              <w:t>, 2023 at 22:00 PDT</w:t>
            </w:r>
            <w:r w:rsidR="0024540C" w:rsidRPr="0024540C">
              <w:rPr>
                <w:i/>
              </w:rPr>
              <w:t xml:space="preserve"> </w:t>
            </w:r>
          </w:p>
        </w:tc>
      </w:tr>
    </w:tbl>
    <w:p w14:paraId="46EA74CC" w14:textId="77777777" w:rsidR="0024540C" w:rsidRPr="005C67D9" w:rsidRDefault="0024540C" w:rsidP="0024540C"/>
    <w:p w14:paraId="01D89279" w14:textId="3F7A1866" w:rsidR="007B2F72" w:rsidRDefault="007B2F72">
      <w:pPr>
        <w:rPr>
          <w:rStyle w:val="Strong"/>
          <w:sz w:val="28"/>
          <w:szCs w:val="28"/>
        </w:rPr>
      </w:pPr>
    </w:p>
    <w:p w14:paraId="4A06D978" w14:textId="4B99FE8C" w:rsidR="00682D98" w:rsidRDefault="00682D98">
      <w:pPr>
        <w:rPr>
          <w:rStyle w:val="Strong"/>
          <w:sz w:val="28"/>
          <w:szCs w:val="28"/>
        </w:rPr>
      </w:pPr>
    </w:p>
    <w:p w14:paraId="6DC72BDB" w14:textId="0CEA5916" w:rsidR="0071279A" w:rsidRDefault="0071279A">
      <w:pPr>
        <w:rPr>
          <w:rStyle w:val="Strong"/>
          <w:sz w:val="28"/>
          <w:szCs w:val="28"/>
        </w:rPr>
      </w:pPr>
    </w:p>
    <w:p w14:paraId="43F10072" w14:textId="45DE726D" w:rsidR="00454944" w:rsidRPr="005C67D9" w:rsidRDefault="00454944" w:rsidP="00454944">
      <w:pPr>
        <w:rPr>
          <w:rStyle w:val="Strong"/>
          <w:sz w:val="28"/>
          <w:szCs w:val="28"/>
        </w:rPr>
      </w:pPr>
      <w:r w:rsidRPr="005C67D9">
        <w:rPr>
          <w:rStyle w:val="Strong"/>
          <w:sz w:val="28"/>
          <w:szCs w:val="28"/>
        </w:rPr>
        <w:lastRenderedPageBreak/>
        <w:t xml:space="preserve">Authorization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2"/>
        <w:gridCol w:w="3996"/>
        <w:gridCol w:w="2351"/>
      </w:tblGrid>
      <w:tr w:rsidR="007B2F72" w14:paraId="0C7BF245" w14:textId="77777777" w:rsidTr="0071279A">
        <w:tc>
          <w:tcPr>
            <w:tcW w:w="3582" w:type="dxa"/>
          </w:tcPr>
          <w:p w14:paraId="0FAAE451" w14:textId="77777777" w:rsidR="00454944" w:rsidRDefault="00454944" w:rsidP="00837EF4">
            <w:r>
              <w:t>Release Approved by :</w:t>
            </w:r>
          </w:p>
        </w:tc>
        <w:tc>
          <w:tcPr>
            <w:tcW w:w="3996" w:type="dxa"/>
          </w:tcPr>
          <w:p w14:paraId="2A05B52B" w14:textId="77777777" w:rsidR="00454944" w:rsidRDefault="00454944" w:rsidP="00837EF4">
            <w:r>
              <w:t>Signature :</w:t>
            </w:r>
          </w:p>
        </w:tc>
        <w:tc>
          <w:tcPr>
            <w:tcW w:w="2351" w:type="dxa"/>
          </w:tcPr>
          <w:p w14:paraId="3803FFDF" w14:textId="77777777" w:rsidR="00454944" w:rsidRDefault="00454944" w:rsidP="00837EF4">
            <w:r>
              <w:t>Date :</w:t>
            </w:r>
          </w:p>
        </w:tc>
      </w:tr>
      <w:tr w:rsidR="000A51C3" w:rsidRPr="007B2F72" w14:paraId="567FC7BB" w14:textId="77777777" w:rsidTr="0071279A">
        <w:tc>
          <w:tcPr>
            <w:tcW w:w="3582" w:type="dxa"/>
            <w:vAlign w:val="center"/>
          </w:tcPr>
          <w:p w14:paraId="4C745731" w14:textId="77777777" w:rsidR="000A51C3" w:rsidRPr="00BC2941" w:rsidRDefault="000A51C3" w:rsidP="0071279A">
            <w:pPr>
              <w:rPr>
                <w:rFonts w:cs="Arial"/>
                <w:sz w:val="20"/>
                <w:szCs w:val="16"/>
              </w:rPr>
            </w:pPr>
          </w:p>
          <w:p w14:paraId="2641C659" w14:textId="7BC69AB1" w:rsidR="000A51C3" w:rsidRPr="00BC2941" w:rsidRDefault="007B650F" w:rsidP="0071279A">
            <w:pPr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>Tibor van Rooij</w:t>
            </w:r>
            <w:r w:rsidR="000A51C3" w:rsidRPr="00BC2941">
              <w:rPr>
                <w:rFonts w:cs="Arial"/>
                <w:sz w:val="20"/>
                <w:szCs w:val="16"/>
              </w:rPr>
              <w:t>, PhD</w:t>
            </w:r>
          </w:p>
          <w:p w14:paraId="44630C1D" w14:textId="1BFDEE4F" w:rsidR="000A51C3" w:rsidRPr="00BC2941" w:rsidRDefault="00E80357" w:rsidP="0071279A">
            <w:pPr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>Director, Research Informatics</w:t>
            </w:r>
          </w:p>
          <w:p w14:paraId="26D48ED3" w14:textId="77777777" w:rsidR="000A51C3" w:rsidRPr="00BC2941" w:rsidRDefault="000A51C3" w:rsidP="0071279A">
            <w:pPr>
              <w:rPr>
                <w:rFonts w:cs="Arial"/>
                <w:sz w:val="20"/>
                <w:szCs w:val="16"/>
              </w:rPr>
            </w:pPr>
            <w:r w:rsidRPr="00BC2941">
              <w:rPr>
                <w:rFonts w:cs="Arial"/>
                <w:sz w:val="20"/>
                <w:szCs w:val="16"/>
              </w:rPr>
              <w:t>BC Children's Hospital Research Institute</w:t>
            </w:r>
          </w:p>
          <w:p w14:paraId="14BFB0A9" w14:textId="27311E3E" w:rsidR="000A51C3" w:rsidRPr="007B650F" w:rsidRDefault="007B650F" w:rsidP="0071279A">
            <w:pPr>
              <w:rPr>
                <w:sz w:val="20"/>
                <w:szCs w:val="20"/>
              </w:rPr>
            </w:pPr>
            <w:hyperlink r:id="rId8" w:history="1">
              <w:r w:rsidRPr="007B650F">
                <w:rPr>
                  <w:rStyle w:val="Hyperlink"/>
                  <w:sz w:val="20"/>
                  <w:szCs w:val="20"/>
                </w:rPr>
                <w:t>tibor.vanrooij@bcchr.ca</w:t>
              </w:r>
            </w:hyperlink>
          </w:p>
          <w:p w14:paraId="71A72AEA" w14:textId="5FA33F49" w:rsidR="007B650F" w:rsidRPr="00BC2941" w:rsidRDefault="007B650F" w:rsidP="0071279A">
            <w:pPr>
              <w:rPr>
                <w:rFonts w:cs="Arial"/>
                <w:sz w:val="20"/>
                <w:szCs w:val="16"/>
              </w:rPr>
            </w:pPr>
          </w:p>
        </w:tc>
        <w:tc>
          <w:tcPr>
            <w:tcW w:w="3996" w:type="dxa"/>
            <w:vAlign w:val="center"/>
          </w:tcPr>
          <w:p w14:paraId="35264B45" w14:textId="668B78A3" w:rsidR="000A51C3" w:rsidRPr="007B2F72" w:rsidRDefault="007B650F" w:rsidP="0071279A">
            <w:r>
              <w:rPr>
                <w:noProof/>
              </w:rPr>
              <w:drawing>
                <wp:inline distT="0" distB="0" distL="0" distR="0" wp14:anchorId="0F9FEC52" wp14:editId="0539B6DF">
                  <wp:extent cx="1562100" cy="600075"/>
                  <wp:effectExtent l="0" t="0" r="0" b="9525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9">
                            <a:alphaModFix/>
                            <a:lum bright="-17000" contrast="43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1" w:type="dxa"/>
            <w:vAlign w:val="center"/>
          </w:tcPr>
          <w:p w14:paraId="19225E13" w14:textId="75912657" w:rsidR="003D62E7" w:rsidRPr="007B2F72" w:rsidRDefault="007B650F" w:rsidP="0071279A">
            <w:pPr>
              <w:jc w:val="center"/>
            </w:pPr>
            <w:r>
              <w:t>August 3</w:t>
            </w:r>
            <w:r w:rsidRPr="007B650F">
              <w:rPr>
                <w:vertAlign w:val="superscript"/>
              </w:rPr>
              <w:t>rd</w:t>
            </w:r>
            <w:r>
              <w:t>, 2023</w:t>
            </w:r>
          </w:p>
        </w:tc>
      </w:tr>
      <w:tr w:rsidR="0071279A" w:rsidRPr="007B2F72" w14:paraId="346A15CD" w14:textId="77777777" w:rsidTr="0071279A">
        <w:tc>
          <w:tcPr>
            <w:tcW w:w="3582" w:type="dxa"/>
            <w:vAlign w:val="center"/>
          </w:tcPr>
          <w:p w14:paraId="3E19AF85" w14:textId="77777777" w:rsidR="0071279A" w:rsidRDefault="0071279A" w:rsidP="0071279A">
            <w:pPr>
              <w:rPr>
                <w:rFonts w:cs="Arial"/>
                <w:sz w:val="20"/>
                <w:szCs w:val="16"/>
              </w:rPr>
            </w:pPr>
          </w:p>
          <w:p w14:paraId="7A6F5682" w14:textId="77777777" w:rsidR="0071279A" w:rsidRDefault="0071279A" w:rsidP="0071279A">
            <w:pPr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>Victor Espinosa</w:t>
            </w:r>
          </w:p>
          <w:p w14:paraId="1C56A739" w14:textId="77777777" w:rsidR="0071279A" w:rsidRPr="0047312F" w:rsidRDefault="0071279A" w:rsidP="0071279A">
            <w:pPr>
              <w:rPr>
                <w:rFonts w:cs="Arial"/>
                <w:sz w:val="20"/>
                <w:szCs w:val="16"/>
              </w:rPr>
            </w:pPr>
            <w:r w:rsidRPr="0047312F">
              <w:rPr>
                <w:rFonts w:cs="Arial"/>
                <w:sz w:val="20"/>
                <w:szCs w:val="16"/>
              </w:rPr>
              <w:t>Manager, Research Informatics/Statistics</w:t>
            </w:r>
          </w:p>
          <w:p w14:paraId="435A020F" w14:textId="77777777" w:rsidR="0071279A" w:rsidRDefault="0071279A" w:rsidP="0071279A">
            <w:pPr>
              <w:rPr>
                <w:rFonts w:cs="Arial"/>
                <w:sz w:val="20"/>
                <w:szCs w:val="16"/>
              </w:rPr>
            </w:pPr>
            <w:r w:rsidRPr="0047312F">
              <w:rPr>
                <w:rFonts w:cs="Arial"/>
                <w:sz w:val="20"/>
                <w:szCs w:val="16"/>
              </w:rPr>
              <w:t>Vancouver Island Health Authority</w:t>
            </w:r>
          </w:p>
          <w:p w14:paraId="23BAE966" w14:textId="4AF8DC5B" w:rsidR="0071279A" w:rsidRDefault="007B650F" w:rsidP="0071279A">
            <w:pPr>
              <w:rPr>
                <w:rFonts w:cs="Arial"/>
                <w:sz w:val="20"/>
                <w:szCs w:val="16"/>
              </w:rPr>
            </w:pPr>
            <w:hyperlink r:id="rId10" w:history="1">
              <w:r w:rsidR="0071279A" w:rsidRPr="002A1935">
                <w:rPr>
                  <w:rStyle w:val="Hyperlink"/>
                  <w:rFonts w:cs="Arial"/>
                  <w:sz w:val="20"/>
                  <w:szCs w:val="16"/>
                </w:rPr>
                <w:t>victor.espinosa@islandhealth.ca</w:t>
              </w:r>
            </w:hyperlink>
          </w:p>
          <w:p w14:paraId="35488D88" w14:textId="77777777" w:rsidR="0071279A" w:rsidRDefault="0071279A" w:rsidP="0071279A">
            <w:pPr>
              <w:rPr>
                <w:rFonts w:cs="Arial"/>
                <w:sz w:val="20"/>
                <w:szCs w:val="16"/>
              </w:rPr>
            </w:pPr>
          </w:p>
          <w:p w14:paraId="57A791EB" w14:textId="1FDE7C05" w:rsidR="0071279A" w:rsidRPr="00BC2941" w:rsidRDefault="0071279A" w:rsidP="0071279A">
            <w:pPr>
              <w:rPr>
                <w:rFonts w:cs="Arial"/>
                <w:sz w:val="20"/>
                <w:szCs w:val="16"/>
              </w:rPr>
            </w:pPr>
          </w:p>
        </w:tc>
        <w:tc>
          <w:tcPr>
            <w:tcW w:w="3996" w:type="dxa"/>
            <w:vAlign w:val="center"/>
          </w:tcPr>
          <w:p w14:paraId="5295D942" w14:textId="11D084EA" w:rsidR="0071279A" w:rsidRDefault="0071279A" w:rsidP="0071279A">
            <w:pPr>
              <w:rPr>
                <w:noProof/>
              </w:rPr>
            </w:pPr>
            <w:r w:rsidRPr="007D5DF3">
              <w:rPr>
                <w:rFonts w:eastAsia="Times New Roman" w:cstheme="minorHAnsi"/>
                <w:noProof/>
              </w:rPr>
              <w:drawing>
                <wp:inline distT="0" distB="0" distL="0" distR="0" wp14:anchorId="0787C573" wp14:editId="7EAE93D8">
                  <wp:extent cx="2336800" cy="889000"/>
                  <wp:effectExtent l="0" t="0" r="0" b="0"/>
                  <wp:docPr id="1" name="Picture 1" descr="A close up of a too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close up of a tool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1" w:type="dxa"/>
            <w:vAlign w:val="center"/>
          </w:tcPr>
          <w:p w14:paraId="59BCA09A" w14:textId="18A62949" w:rsidR="0071279A" w:rsidRDefault="007B650F" w:rsidP="0071279A">
            <w:pPr>
              <w:jc w:val="center"/>
            </w:pPr>
            <w:r>
              <w:t>August 3</w:t>
            </w:r>
            <w:r w:rsidRPr="007B650F">
              <w:rPr>
                <w:vertAlign w:val="superscript"/>
              </w:rPr>
              <w:t>rd</w:t>
            </w:r>
            <w:r>
              <w:t>, 2023</w:t>
            </w:r>
          </w:p>
        </w:tc>
      </w:tr>
    </w:tbl>
    <w:p w14:paraId="2B8F98DE" w14:textId="77777777" w:rsidR="0024540C" w:rsidRDefault="0024540C" w:rsidP="005C67D9">
      <w:bookmarkStart w:id="0" w:name="_GoBack"/>
      <w:bookmarkEnd w:id="0"/>
    </w:p>
    <w:sectPr w:rsidR="0024540C" w:rsidSect="003D351E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A3C039" w14:textId="77777777" w:rsidR="0034411B" w:rsidRDefault="0034411B" w:rsidP="005C67D9">
      <w:pPr>
        <w:spacing w:after="0" w:line="240" w:lineRule="auto"/>
      </w:pPr>
      <w:r>
        <w:separator/>
      </w:r>
    </w:p>
  </w:endnote>
  <w:endnote w:type="continuationSeparator" w:id="0">
    <w:p w14:paraId="02D7E5A7" w14:textId="77777777" w:rsidR="0034411B" w:rsidRDefault="0034411B" w:rsidP="005C6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BC5D4" w14:textId="7A452865" w:rsidR="00BB080B" w:rsidRDefault="003B479B" w:rsidP="003B479B">
    <w:pPr>
      <w:pStyle w:val="Footer"/>
      <w:jc w:val="right"/>
    </w:pPr>
    <w:r>
      <w:rPr>
        <w:rStyle w:val="IntenseEmphasis"/>
      </w:rPr>
      <w:t>Health Research BC Data Management</w:t>
    </w:r>
    <w:r w:rsidR="000A67F0">
      <w:t xml:space="preserve"> </w:t>
    </w:r>
    <w:r w:rsidR="000A67F0">
      <w:tab/>
      <w:t xml:space="preserve">    </w:t>
    </w:r>
    <w:r w:rsidR="00BB080B">
      <w:rPr>
        <w:i/>
        <w:noProof/>
      </w:rPr>
      <w:drawing>
        <wp:inline distT="0" distB="0" distL="0" distR="0" wp14:anchorId="073D15D2" wp14:editId="4D7AC99E">
          <wp:extent cx="468824" cy="457200"/>
          <wp:effectExtent l="0" t="0" r="762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_only_logo_high_r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596" cy="4774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2A959A" w14:textId="77777777" w:rsidR="0034411B" w:rsidRDefault="0034411B" w:rsidP="005C67D9">
      <w:pPr>
        <w:spacing w:after="0" w:line="240" w:lineRule="auto"/>
      </w:pPr>
      <w:r>
        <w:separator/>
      </w:r>
    </w:p>
  </w:footnote>
  <w:footnote w:type="continuationSeparator" w:id="0">
    <w:p w14:paraId="33FA601A" w14:textId="77777777" w:rsidR="0034411B" w:rsidRDefault="0034411B" w:rsidP="005C6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335CE" w14:textId="40A48B4B" w:rsidR="00BB080B" w:rsidRDefault="00BA6110" w:rsidP="007F6A53">
    <w:pPr>
      <w:pStyle w:val="Header"/>
      <w:jc w:val="both"/>
      <w:rPr>
        <w:i/>
      </w:rPr>
    </w:pPr>
    <w:r>
      <w:rPr>
        <w:i/>
        <w:noProof/>
      </w:rPr>
      <w:drawing>
        <wp:inline distT="0" distB="0" distL="0" distR="0" wp14:anchorId="0380926B" wp14:editId="726AC152">
          <wp:extent cx="1905000" cy="533400"/>
          <wp:effectExtent l="0" t="0" r="0" b="0"/>
          <wp:docPr id="3" name="Picture 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8754" cy="5344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641E63" w14:textId="77777777" w:rsidR="007F6A53" w:rsidRDefault="007F6A53" w:rsidP="007F6A53">
    <w:pPr>
      <w:pStyle w:val="Header"/>
      <w:jc w:val="both"/>
      <w:rPr>
        <w:i/>
      </w:rPr>
    </w:pPr>
  </w:p>
  <w:p w14:paraId="58EEB426" w14:textId="757485CB" w:rsidR="005C67D9" w:rsidRPr="003E30D5" w:rsidRDefault="00BA6110" w:rsidP="00BC2941">
    <w:pPr>
      <w:pStyle w:val="Header"/>
      <w:tabs>
        <w:tab w:val="left" w:pos="7513"/>
      </w:tabs>
      <w:rPr>
        <w:b/>
        <w:i/>
      </w:rPr>
    </w:pPr>
    <w:r>
      <w:rPr>
        <w:b/>
        <w:i/>
      </w:rPr>
      <w:t>Health Research BC REDCap</w:t>
    </w:r>
    <w:r w:rsidR="009E2361">
      <w:rPr>
        <w:b/>
        <w:i/>
      </w:rPr>
      <w:tab/>
    </w:r>
    <w:r w:rsidR="009E2361">
      <w:rPr>
        <w:b/>
        <w:i/>
      </w:rPr>
      <w:tab/>
      <w:t>V</w:t>
    </w:r>
    <w:r w:rsidR="005C67D9" w:rsidRPr="003E30D5">
      <w:rPr>
        <w:b/>
        <w:i/>
      </w:rPr>
      <w:t>ersion:</w:t>
    </w:r>
    <w:r w:rsidR="00E24EA3">
      <w:rPr>
        <w:b/>
        <w:i/>
      </w:rPr>
      <w:t xml:space="preserve">  </w:t>
    </w:r>
    <w:r w:rsidR="00AA082A">
      <w:rPr>
        <w:b/>
        <w:i/>
      </w:rPr>
      <w:t>1</w:t>
    </w:r>
    <w:r w:rsidR="007B650F">
      <w:rPr>
        <w:b/>
        <w:i/>
      </w:rPr>
      <w:t>3.3</w:t>
    </w:r>
  </w:p>
  <w:p w14:paraId="5881FD21" w14:textId="36F8DBDC" w:rsidR="005C67D9" w:rsidRPr="003E30D5" w:rsidRDefault="005C67D9" w:rsidP="00BC2941">
    <w:pPr>
      <w:pStyle w:val="Header"/>
      <w:tabs>
        <w:tab w:val="left" w:pos="7513"/>
      </w:tabs>
      <w:rPr>
        <w:b/>
        <w:i/>
      </w:rPr>
    </w:pPr>
    <w:r w:rsidRPr="003E30D5">
      <w:rPr>
        <w:b/>
        <w:i/>
      </w:rPr>
      <w:t xml:space="preserve">System Validation </w:t>
    </w:r>
    <w:r w:rsidR="009E2361">
      <w:rPr>
        <w:b/>
        <w:i/>
      </w:rPr>
      <w:t>Certificate</w:t>
    </w:r>
    <w:r w:rsidR="009E2361">
      <w:rPr>
        <w:b/>
        <w:i/>
      </w:rPr>
      <w:tab/>
    </w:r>
    <w:r w:rsidR="009E2361">
      <w:rPr>
        <w:b/>
        <w:i/>
      </w:rPr>
      <w:tab/>
    </w:r>
    <w:r w:rsidRPr="003E30D5">
      <w:rPr>
        <w:b/>
        <w:i/>
      </w:rPr>
      <w:t>Date:</w:t>
    </w:r>
    <w:r w:rsidR="00EA1843">
      <w:rPr>
        <w:b/>
        <w:i/>
      </w:rPr>
      <w:t xml:space="preserve"> </w:t>
    </w:r>
    <w:r w:rsidR="007B650F">
      <w:rPr>
        <w:b/>
        <w:i/>
      </w:rPr>
      <w:t>August 03, 2023</w:t>
    </w:r>
  </w:p>
  <w:p w14:paraId="0DD8C757" w14:textId="77777777" w:rsidR="005C67D9" w:rsidRPr="003E30D5" w:rsidRDefault="0005620A" w:rsidP="003E30D5">
    <w:pPr>
      <w:pBdr>
        <w:bottom w:val="single" w:sz="4" w:space="1" w:color="auto"/>
      </w:pBdr>
      <w:rPr>
        <w:b/>
        <w:i/>
      </w:rPr>
    </w:pPr>
    <w:r w:rsidRPr="003E30D5">
      <w:rPr>
        <w:b/>
        <w:i/>
      </w:rPr>
      <w:t>REDCap LTS Branch version</w:t>
    </w:r>
  </w:p>
  <w:p w14:paraId="5063FABE" w14:textId="77777777" w:rsidR="005C67D9" w:rsidRDefault="005C67D9">
    <w:pPr>
      <w:pStyle w:val="Header"/>
    </w:pPr>
    <w:r>
      <w:tab/>
    </w:r>
    <w:r>
      <w:tab/>
      <w:t xml:space="preserve">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06FC6C4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E9B0A51"/>
    <w:multiLevelType w:val="hybridMultilevel"/>
    <w:tmpl w:val="71B8FC82"/>
    <w:lvl w:ilvl="0" w:tplc="93D03A2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8875D7"/>
    <w:multiLevelType w:val="hybridMultilevel"/>
    <w:tmpl w:val="4C688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76094"/>
    <w:multiLevelType w:val="hybridMultilevel"/>
    <w:tmpl w:val="988E2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7671C2"/>
    <w:multiLevelType w:val="hybridMultilevel"/>
    <w:tmpl w:val="C612164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7D9"/>
    <w:rsid w:val="00007307"/>
    <w:rsid w:val="00015858"/>
    <w:rsid w:val="00037D3E"/>
    <w:rsid w:val="0004492E"/>
    <w:rsid w:val="0005620A"/>
    <w:rsid w:val="000A265F"/>
    <w:rsid w:val="000A51C3"/>
    <w:rsid w:val="000A67F0"/>
    <w:rsid w:val="001353BE"/>
    <w:rsid w:val="001432B6"/>
    <w:rsid w:val="00147F8D"/>
    <w:rsid w:val="00187FF4"/>
    <w:rsid w:val="00195532"/>
    <w:rsid w:val="001C05A5"/>
    <w:rsid w:val="00217BA1"/>
    <w:rsid w:val="002322C0"/>
    <w:rsid w:val="00240F4F"/>
    <w:rsid w:val="0024540C"/>
    <w:rsid w:val="00290F75"/>
    <w:rsid w:val="002A1115"/>
    <w:rsid w:val="00321465"/>
    <w:rsid w:val="0032730E"/>
    <w:rsid w:val="0033522B"/>
    <w:rsid w:val="0034411B"/>
    <w:rsid w:val="00374014"/>
    <w:rsid w:val="00384A53"/>
    <w:rsid w:val="003A0609"/>
    <w:rsid w:val="003A450B"/>
    <w:rsid w:val="003B479B"/>
    <w:rsid w:val="003B74EA"/>
    <w:rsid w:val="003C5E8B"/>
    <w:rsid w:val="003D2282"/>
    <w:rsid w:val="003D351E"/>
    <w:rsid w:val="003D62E7"/>
    <w:rsid w:val="003E30D5"/>
    <w:rsid w:val="003E3936"/>
    <w:rsid w:val="00426308"/>
    <w:rsid w:val="0045418E"/>
    <w:rsid w:val="00454944"/>
    <w:rsid w:val="0056179B"/>
    <w:rsid w:val="0058727F"/>
    <w:rsid w:val="005C67D9"/>
    <w:rsid w:val="005F0D53"/>
    <w:rsid w:val="005F1A37"/>
    <w:rsid w:val="0065290B"/>
    <w:rsid w:val="00682D98"/>
    <w:rsid w:val="006977FF"/>
    <w:rsid w:val="006F1465"/>
    <w:rsid w:val="00701898"/>
    <w:rsid w:val="00706265"/>
    <w:rsid w:val="0071279A"/>
    <w:rsid w:val="00716A4F"/>
    <w:rsid w:val="007368CF"/>
    <w:rsid w:val="007464F8"/>
    <w:rsid w:val="007528C8"/>
    <w:rsid w:val="00752FE0"/>
    <w:rsid w:val="00792603"/>
    <w:rsid w:val="007B2F72"/>
    <w:rsid w:val="007B650F"/>
    <w:rsid w:val="007F6A53"/>
    <w:rsid w:val="007F7D79"/>
    <w:rsid w:val="008551CA"/>
    <w:rsid w:val="0088725C"/>
    <w:rsid w:val="00917F02"/>
    <w:rsid w:val="0098328C"/>
    <w:rsid w:val="009E2361"/>
    <w:rsid w:val="00A53C60"/>
    <w:rsid w:val="00A63E1A"/>
    <w:rsid w:val="00A92673"/>
    <w:rsid w:val="00AA082A"/>
    <w:rsid w:val="00AA6F5A"/>
    <w:rsid w:val="00AD3B59"/>
    <w:rsid w:val="00AD5911"/>
    <w:rsid w:val="00AE3DF5"/>
    <w:rsid w:val="00B16B2E"/>
    <w:rsid w:val="00B177B5"/>
    <w:rsid w:val="00B75AF8"/>
    <w:rsid w:val="00B82DD9"/>
    <w:rsid w:val="00B9472C"/>
    <w:rsid w:val="00BA5D17"/>
    <w:rsid w:val="00BA6110"/>
    <w:rsid w:val="00BB080B"/>
    <w:rsid w:val="00BC2941"/>
    <w:rsid w:val="00BF5688"/>
    <w:rsid w:val="00C57777"/>
    <w:rsid w:val="00C65EFD"/>
    <w:rsid w:val="00C73090"/>
    <w:rsid w:val="00CA4662"/>
    <w:rsid w:val="00CA6ED3"/>
    <w:rsid w:val="00CD3FBD"/>
    <w:rsid w:val="00CF1E0D"/>
    <w:rsid w:val="00CF4E13"/>
    <w:rsid w:val="00CF66A4"/>
    <w:rsid w:val="00DA1854"/>
    <w:rsid w:val="00DB7D9D"/>
    <w:rsid w:val="00DC7938"/>
    <w:rsid w:val="00DD5158"/>
    <w:rsid w:val="00E11412"/>
    <w:rsid w:val="00E24EA3"/>
    <w:rsid w:val="00E80357"/>
    <w:rsid w:val="00E91EFC"/>
    <w:rsid w:val="00E94DAF"/>
    <w:rsid w:val="00EA1843"/>
    <w:rsid w:val="00EA2506"/>
    <w:rsid w:val="00ED619F"/>
    <w:rsid w:val="00EF0621"/>
    <w:rsid w:val="00F71B8F"/>
    <w:rsid w:val="00F727F9"/>
    <w:rsid w:val="00F9722C"/>
    <w:rsid w:val="00FB4615"/>
    <w:rsid w:val="00FC55B6"/>
    <w:rsid w:val="00FE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71AA75B"/>
  <w15:docId w15:val="{C13917C4-ECF7-46DC-B4BF-088C1EA20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351E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 w:after="160" w:line="259" w:lineRule="auto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351E"/>
    <w:pPr>
      <w:keepNext/>
      <w:keepLines/>
      <w:numPr>
        <w:ilvl w:val="1"/>
        <w:numId w:val="1"/>
      </w:numPr>
      <w:spacing w:before="360" w:after="0" w:line="259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351E"/>
    <w:pPr>
      <w:keepNext/>
      <w:keepLines/>
      <w:numPr>
        <w:ilvl w:val="2"/>
        <w:numId w:val="1"/>
      </w:numPr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351E"/>
    <w:pPr>
      <w:keepNext/>
      <w:keepLines/>
      <w:numPr>
        <w:ilvl w:val="3"/>
        <w:numId w:val="1"/>
      </w:numPr>
      <w:spacing w:before="200" w:after="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351E"/>
    <w:pPr>
      <w:keepNext/>
      <w:keepLines/>
      <w:numPr>
        <w:ilvl w:val="4"/>
        <w:numId w:val="1"/>
      </w:numPr>
      <w:spacing w:before="200" w:after="0" w:line="259" w:lineRule="auto"/>
      <w:outlineLvl w:val="4"/>
    </w:pPr>
    <w:rPr>
      <w:rFonts w:asciiTheme="majorHAnsi" w:eastAsiaTheme="majorEastAsia" w:hAnsiTheme="majorHAnsi" w:cstheme="majorBidi"/>
      <w:color w:val="17365D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351E"/>
    <w:pPr>
      <w:keepNext/>
      <w:keepLines/>
      <w:numPr>
        <w:ilvl w:val="5"/>
        <w:numId w:val="1"/>
      </w:numPr>
      <w:spacing w:before="200" w:after="0" w:line="259" w:lineRule="auto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351E"/>
    <w:pPr>
      <w:keepNext/>
      <w:keepLines/>
      <w:numPr>
        <w:ilvl w:val="6"/>
        <w:numId w:val="1"/>
      </w:numPr>
      <w:spacing w:before="200" w:after="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351E"/>
    <w:pPr>
      <w:keepNext/>
      <w:keepLines/>
      <w:numPr>
        <w:ilvl w:val="7"/>
        <w:numId w:val="1"/>
      </w:numPr>
      <w:spacing w:before="200" w:after="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351E"/>
    <w:pPr>
      <w:keepNext/>
      <w:keepLines/>
      <w:numPr>
        <w:ilvl w:val="8"/>
        <w:numId w:val="1"/>
      </w:numPr>
      <w:spacing w:before="200" w:after="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7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7D9"/>
  </w:style>
  <w:style w:type="paragraph" w:styleId="Footer">
    <w:name w:val="footer"/>
    <w:basedOn w:val="Normal"/>
    <w:link w:val="FooterChar"/>
    <w:uiPriority w:val="99"/>
    <w:unhideWhenUsed/>
    <w:rsid w:val="005C67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7D9"/>
  </w:style>
  <w:style w:type="paragraph" w:styleId="IntenseQuote">
    <w:name w:val="Intense Quote"/>
    <w:basedOn w:val="Normal"/>
    <w:next w:val="Normal"/>
    <w:link w:val="IntenseQuoteChar"/>
    <w:uiPriority w:val="30"/>
    <w:qFormat/>
    <w:rsid w:val="005C67D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67D9"/>
    <w:rPr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5C67D9"/>
    <w:rPr>
      <w:b/>
      <w:bCs/>
    </w:rPr>
  </w:style>
  <w:style w:type="table" w:styleId="TableGrid">
    <w:name w:val="Table Grid"/>
    <w:basedOn w:val="TableNormal"/>
    <w:uiPriority w:val="59"/>
    <w:rsid w:val="005C6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1">
    <w:name w:val="Plain Table 31"/>
    <w:basedOn w:val="TableNormal"/>
    <w:uiPriority w:val="43"/>
    <w:rsid w:val="005C67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5C67D9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B08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0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B5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D351E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3D351E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D351E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351E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351E"/>
    <w:rPr>
      <w:rFonts w:asciiTheme="majorHAnsi" w:eastAsiaTheme="majorEastAsia" w:hAnsiTheme="majorHAnsi" w:cstheme="majorBidi"/>
      <w:color w:val="17365D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351E"/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35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351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35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3D351E"/>
    <w:pPr>
      <w:ind w:left="720"/>
      <w:contextualSpacing/>
    </w:pPr>
  </w:style>
  <w:style w:type="table" w:customStyle="1" w:styleId="PlainTable51">
    <w:name w:val="Plain Table 51"/>
    <w:basedOn w:val="TableNormal"/>
    <w:uiPriority w:val="45"/>
    <w:rsid w:val="0024540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IntenseEmphasis">
    <w:name w:val="Intense Emphasis"/>
    <w:basedOn w:val="DefaultParagraphFont"/>
    <w:uiPriority w:val="21"/>
    <w:qFormat/>
    <w:rsid w:val="000A67F0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82DD9"/>
    <w:rPr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384A5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4A5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4A5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4A5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4A5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E236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7B2F72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127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0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bor.vanrooij@bcchr.ca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victor.espinosa@islandhealth.c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DD64A-B27A-445F-8DAD-CCD55DD03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British Columbia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Naveen Karduri</dc:creator>
  <cp:keywords/>
  <dc:description/>
  <cp:lastModifiedBy>Sandy Lau</cp:lastModifiedBy>
  <cp:revision>2</cp:revision>
  <cp:lastPrinted>2020-03-31T14:44:00Z</cp:lastPrinted>
  <dcterms:created xsi:type="dcterms:W3CDTF">2023-08-14T18:39:00Z</dcterms:created>
  <dcterms:modified xsi:type="dcterms:W3CDTF">2023-08-14T18:39:00Z</dcterms:modified>
</cp:coreProperties>
</file>